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7C" w:rsidRPr="0073321E" w:rsidRDefault="009F307C" w:rsidP="0073321E">
      <w:pPr>
        <w:rPr>
          <w:rFonts w:ascii="Arial" w:hAnsi="Arial" w:cs="Arial"/>
          <w:b/>
          <w:bCs/>
          <w:sz w:val="28"/>
          <w:szCs w:val="28"/>
        </w:rPr>
      </w:pPr>
      <w:r w:rsidRPr="0073321E">
        <w:rPr>
          <w:rFonts w:ascii="Arial" w:hAnsi="Arial" w:cs="Arial"/>
          <w:b/>
          <w:bCs/>
          <w:sz w:val="28"/>
          <w:szCs w:val="28"/>
        </w:rPr>
        <w:t xml:space="preserve">AVTALE OM TØMMING, KONTROLL OG RENGJØRING AV </w:t>
      </w:r>
      <w:r w:rsidR="0073321E" w:rsidRPr="0073321E">
        <w:rPr>
          <w:rFonts w:ascii="Arial" w:hAnsi="Arial" w:cs="Arial"/>
          <w:b/>
          <w:bCs/>
          <w:sz w:val="28"/>
          <w:szCs w:val="28"/>
        </w:rPr>
        <w:t>F</w:t>
      </w:r>
      <w:r w:rsidRPr="0073321E">
        <w:rPr>
          <w:rFonts w:ascii="Arial" w:hAnsi="Arial" w:cs="Arial"/>
          <w:b/>
          <w:bCs/>
          <w:sz w:val="28"/>
          <w:szCs w:val="28"/>
        </w:rPr>
        <w:t>ETTUTSKILLERANLEGG</w:t>
      </w:r>
    </w:p>
    <w:p w:rsidR="009F307C" w:rsidRPr="0073321E" w:rsidRDefault="009F307C" w:rsidP="009F307C">
      <w:pPr>
        <w:jc w:val="center"/>
        <w:rPr>
          <w:rFonts w:ascii="Arial" w:hAnsi="Arial" w:cs="Arial"/>
          <w:b/>
          <w:bCs/>
        </w:rPr>
      </w:pPr>
    </w:p>
    <w:p w:rsidR="009F307C" w:rsidRPr="0073321E" w:rsidRDefault="009F307C" w:rsidP="00307D7B">
      <w:pPr>
        <w:rPr>
          <w:rFonts w:ascii="Arial" w:hAnsi="Arial" w:cs="Arial"/>
          <w:sz w:val="22"/>
          <w:szCs w:val="22"/>
        </w:rPr>
      </w:pPr>
      <w:r w:rsidRPr="0073321E">
        <w:rPr>
          <w:rFonts w:ascii="Arial" w:hAnsi="Arial" w:cs="Arial"/>
          <w:sz w:val="22"/>
          <w:szCs w:val="22"/>
        </w:rPr>
        <w:t>er inngått mellom</w:t>
      </w:r>
    </w:p>
    <w:p w:rsidR="009F307C" w:rsidRPr="0073321E" w:rsidRDefault="009F307C" w:rsidP="009F307C">
      <w:pPr>
        <w:jc w:val="center"/>
        <w:rPr>
          <w:rFonts w:ascii="Arial" w:hAnsi="Arial" w:cs="Arial"/>
          <w:sz w:val="22"/>
          <w:szCs w:val="22"/>
        </w:rPr>
      </w:pPr>
    </w:p>
    <w:p w:rsidR="009F307C" w:rsidRPr="0073321E" w:rsidRDefault="00307D7B" w:rsidP="009F307C">
      <w:pPr>
        <w:rPr>
          <w:rFonts w:ascii="Arial" w:hAnsi="Arial" w:cs="Arial"/>
          <w:sz w:val="22"/>
          <w:szCs w:val="22"/>
        </w:rPr>
      </w:pPr>
      <w:r w:rsidRPr="0073321E">
        <w:rPr>
          <w:rFonts w:ascii="Arial" w:hAnsi="Arial" w:cs="Arial"/>
          <w:sz w:val="22"/>
          <w:szCs w:val="22"/>
        </w:rPr>
        <w:t>Kunde:</w:t>
      </w:r>
      <w:r w:rsidR="00C734EC" w:rsidRPr="0073321E">
        <w:rPr>
          <w:rFonts w:ascii="Arial" w:hAnsi="Arial" w:cs="Arial"/>
          <w:sz w:val="22"/>
          <w:szCs w:val="22"/>
        </w:rPr>
        <w:tab/>
      </w:r>
      <w:r w:rsidRPr="0073321E">
        <w:rPr>
          <w:rFonts w:ascii="Arial" w:hAnsi="Arial" w:cs="Arial"/>
          <w:sz w:val="22"/>
          <w:szCs w:val="22"/>
        </w:rPr>
        <w:tab/>
        <w:t xml:space="preserve">______________________________ </w:t>
      </w:r>
      <w:r w:rsidRPr="0073321E">
        <w:rPr>
          <w:rFonts w:ascii="Arial" w:hAnsi="Arial" w:cs="Arial"/>
          <w:sz w:val="22"/>
          <w:szCs w:val="22"/>
        </w:rPr>
        <w:tab/>
        <w:t>Org.nr:_____________________</w:t>
      </w:r>
    </w:p>
    <w:p w:rsidR="00307D7B" w:rsidRPr="0073321E" w:rsidRDefault="00307D7B" w:rsidP="009F307C">
      <w:pPr>
        <w:rPr>
          <w:rFonts w:ascii="Arial" w:hAnsi="Arial" w:cs="Arial"/>
          <w:sz w:val="22"/>
          <w:szCs w:val="22"/>
        </w:rPr>
      </w:pPr>
    </w:p>
    <w:p w:rsidR="00307D7B" w:rsidRPr="0073321E" w:rsidRDefault="00307D7B" w:rsidP="009F307C">
      <w:pPr>
        <w:rPr>
          <w:rFonts w:ascii="Arial" w:hAnsi="Arial" w:cs="Arial"/>
          <w:sz w:val="22"/>
          <w:szCs w:val="22"/>
        </w:rPr>
      </w:pPr>
      <w:r w:rsidRPr="0073321E">
        <w:rPr>
          <w:rFonts w:ascii="Arial" w:hAnsi="Arial" w:cs="Arial"/>
          <w:sz w:val="22"/>
          <w:szCs w:val="22"/>
        </w:rPr>
        <w:t>Adresse:</w:t>
      </w:r>
      <w:r w:rsidRPr="0073321E">
        <w:rPr>
          <w:rFonts w:ascii="Arial" w:hAnsi="Arial" w:cs="Arial"/>
          <w:sz w:val="22"/>
          <w:szCs w:val="22"/>
        </w:rPr>
        <w:tab/>
        <w:t>______________________________________________________________</w:t>
      </w:r>
    </w:p>
    <w:p w:rsidR="00307D7B" w:rsidRPr="0073321E" w:rsidRDefault="00307D7B" w:rsidP="009F307C">
      <w:pPr>
        <w:rPr>
          <w:rFonts w:ascii="Arial" w:hAnsi="Arial" w:cs="Arial"/>
          <w:sz w:val="22"/>
          <w:szCs w:val="22"/>
        </w:rPr>
      </w:pPr>
    </w:p>
    <w:p w:rsidR="00307D7B" w:rsidRPr="0073321E" w:rsidRDefault="00307D7B" w:rsidP="009F307C">
      <w:pPr>
        <w:rPr>
          <w:rFonts w:ascii="Arial" w:hAnsi="Arial" w:cs="Arial"/>
          <w:sz w:val="22"/>
          <w:szCs w:val="22"/>
        </w:rPr>
      </w:pPr>
      <w:r w:rsidRPr="0073321E">
        <w:rPr>
          <w:rFonts w:ascii="Arial" w:hAnsi="Arial" w:cs="Arial"/>
          <w:sz w:val="22"/>
          <w:szCs w:val="22"/>
        </w:rPr>
        <w:t>Telefon:</w:t>
      </w:r>
      <w:r w:rsidRPr="0073321E">
        <w:rPr>
          <w:rFonts w:ascii="Arial" w:hAnsi="Arial" w:cs="Arial"/>
          <w:sz w:val="22"/>
          <w:szCs w:val="22"/>
        </w:rPr>
        <w:tab/>
        <w:t>___________________</w:t>
      </w:r>
      <w:r w:rsidRPr="0073321E">
        <w:rPr>
          <w:rFonts w:ascii="Arial" w:hAnsi="Arial" w:cs="Arial"/>
          <w:sz w:val="22"/>
          <w:szCs w:val="22"/>
        </w:rPr>
        <w:tab/>
        <w:t>E-post:_________________________________</w:t>
      </w:r>
    </w:p>
    <w:p w:rsidR="00307D7B" w:rsidRPr="0073321E" w:rsidRDefault="00307D7B" w:rsidP="009F307C">
      <w:pPr>
        <w:rPr>
          <w:rFonts w:ascii="Arial" w:hAnsi="Arial" w:cs="Arial"/>
          <w:sz w:val="22"/>
          <w:szCs w:val="22"/>
        </w:rPr>
      </w:pPr>
    </w:p>
    <w:p w:rsidR="00307D7B" w:rsidRPr="0073321E" w:rsidRDefault="00307D7B" w:rsidP="009F307C">
      <w:pPr>
        <w:rPr>
          <w:rFonts w:ascii="Arial" w:hAnsi="Arial" w:cs="Arial"/>
          <w:sz w:val="22"/>
          <w:szCs w:val="22"/>
        </w:rPr>
      </w:pPr>
      <w:r w:rsidRPr="0073321E">
        <w:rPr>
          <w:rFonts w:ascii="Arial" w:hAnsi="Arial" w:cs="Arial"/>
          <w:sz w:val="22"/>
          <w:szCs w:val="22"/>
        </w:rPr>
        <w:t>og</w:t>
      </w:r>
    </w:p>
    <w:p w:rsidR="00307D7B" w:rsidRPr="0073321E" w:rsidRDefault="00307D7B" w:rsidP="009F307C">
      <w:pPr>
        <w:rPr>
          <w:rFonts w:ascii="Arial" w:hAnsi="Arial" w:cs="Arial"/>
          <w:sz w:val="22"/>
          <w:szCs w:val="22"/>
        </w:rPr>
      </w:pPr>
    </w:p>
    <w:p w:rsidR="00307D7B" w:rsidRPr="0073321E" w:rsidRDefault="00307D7B" w:rsidP="00307D7B">
      <w:pPr>
        <w:rPr>
          <w:rFonts w:ascii="Arial" w:hAnsi="Arial" w:cs="Arial"/>
          <w:sz w:val="22"/>
          <w:szCs w:val="22"/>
        </w:rPr>
      </w:pPr>
      <w:r w:rsidRPr="0073321E">
        <w:rPr>
          <w:rFonts w:ascii="Arial" w:hAnsi="Arial" w:cs="Arial"/>
          <w:sz w:val="22"/>
          <w:szCs w:val="22"/>
        </w:rPr>
        <w:t>Renovatør:</w:t>
      </w:r>
      <w:r w:rsidRPr="0073321E">
        <w:rPr>
          <w:rFonts w:ascii="Arial" w:hAnsi="Arial" w:cs="Arial"/>
          <w:sz w:val="22"/>
          <w:szCs w:val="22"/>
        </w:rPr>
        <w:tab/>
        <w:t xml:space="preserve">_____________________________ </w:t>
      </w:r>
      <w:r w:rsidRPr="0073321E">
        <w:rPr>
          <w:rFonts w:ascii="Arial" w:hAnsi="Arial" w:cs="Arial"/>
          <w:sz w:val="22"/>
          <w:szCs w:val="22"/>
        </w:rPr>
        <w:tab/>
        <w:t>Org.nr:_____________________</w:t>
      </w:r>
    </w:p>
    <w:p w:rsidR="00307D7B" w:rsidRPr="0073321E" w:rsidRDefault="00307D7B" w:rsidP="00307D7B">
      <w:pPr>
        <w:rPr>
          <w:rFonts w:ascii="Arial" w:hAnsi="Arial" w:cs="Arial"/>
          <w:sz w:val="22"/>
          <w:szCs w:val="22"/>
        </w:rPr>
      </w:pPr>
    </w:p>
    <w:p w:rsidR="00307D7B" w:rsidRPr="0073321E" w:rsidRDefault="00307D7B" w:rsidP="00307D7B">
      <w:pPr>
        <w:rPr>
          <w:rFonts w:ascii="Arial" w:hAnsi="Arial" w:cs="Arial"/>
          <w:sz w:val="22"/>
          <w:szCs w:val="22"/>
        </w:rPr>
      </w:pPr>
      <w:r w:rsidRPr="0073321E">
        <w:rPr>
          <w:rFonts w:ascii="Arial" w:hAnsi="Arial" w:cs="Arial"/>
          <w:sz w:val="22"/>
          <w:szCs w:val="22"/>
        </w:rPr>
        <w:t>Adresse:</w:t>
      </w:r>
      <w:r w:rsidRPr="0073321E">
        <w:rPr>
          <w:rFonts w:ascii="Arial" w:hAnsi="Arial" w:cs="Arial"/>
          <w:sz w:val="22"/>
          <w:szCs w:val="22"/>
        </w:rPr>
        <w:tab/>
        <w:t>______________________________________________________________</w:t>
      </w:r>
    </w:p>
    <w:p w:rsidR="00307D7B" w:rsidRPr="0073321E" w:rsidRDefault="00307D7B" w:rsidP="00307D7B">
      <w:pPr>
        <w:rPr>
          <w:rFonts w:ascii="Arial" w:hAnsi="Arial" w:cs="Arial"/>
          <w:sz w:val="22"/>
          <w:szCs w:val="22"/>
        </w:rPr>
      </w:pPr>
    </w:p>
    <w:p w:rsidR="00307D7B" w:rsidRPr="0073321E" w:rsidRDefault="00307D7B" w:rsidP="00307D7B">
      <w:pPr>
        <w:rPr>
          <w:rFonts w:ascii="Arial" w:hAnsi="Arial" w:cs="Arial"/>
          <w:sz w:val="22"/>
          <w:szCs w:val="22"/>
        </w:rPr>
      </w:pPr>
      <w:r w:rsidRPr="0073321E">
        <w:rPr>
          <w:rFonts w:ascii="Arial" w:hAnsi="Arial" w:cs="Arial"/>
          <w:sz w:val="22"/>
          <w:szCs w:val="22"/>
        </w:rPr>
        <w:t>Telefon:</w:t>
      </w:r>
      <w:r w:rsidRPr="0073321E">
        <w:rPr>
          <w:rFonts w:ascii="Arial" w:hAnsi="Arial" w:cs="Arial"/>
          <w:sz w:val="22"/>
          <w:szCs w:val="22"/>
        </w:rPr>
        <w:tab/>
        <w:t>___________________</w:t>
      </w:r>
      <w:r w:rsidRPr="0073321E">
        <w:rPr>
          <w:rFonts w:ascii="Arial" w:hAnsi="Arial" w:cs="Arial"/>
          <w:sz w:val="22"/>
          <w:szCs w:val="22"/>
        </w:rPr>
        <w:tab/>
        <w:t>E-post:_________________________________</w:t>
      </w:r>
    </w:p>
    <w:p w:rsidR="00307D7B" w:rsidRPr="0073321E" w:rsidRDefault="00307D7B" w:rsidP="009F307C">
      <w:pPr>
        <w:rPr>
          <w:rFonts w:ascii="Arial" w:hAnsi="Arial" w:cs="Arial"/>
          <w:sz w:val="22"/>
          <w:szCs w:val="22"/>
        </w:rPr>
      </w:pPr>
    </w:p>
    <w:p w:rsidR="00C734EC" w:rsidRPr="0073321E" w:rsidRDefault="00C734EC" w:rsidP="009F307C">
      <w:pPr>
        <w:rPr>
          <w:rFonts w:ascii="Arial" w:hAnsi="Arial" w:cs="Arial"/>
          <w:b/>
          <w:bCs/>
          <w:sz w:val="22"/>
          <w:szCs w:val="22"/>
        </w:rPr>
      </w:pPr>
      <w:bookmarkStart w:id="0" w:name="_GoBack"/>
      <w:bookmarkEnd w:id="0"/>
      <w:r w:rsidRPr="0073321E">
        <w:rPr>
          <w:rFonts w:ascii="Arial" w:hAnsi="Arial" w:cs="Arial"/>
          <w:b/>
          <w:bCs/>
          <w:sz w:val="22"/>
          <w:szCs w:val="22"/>
        </w:rPr>
        <w:t>Avtalens omfang:</w:t>
      </w:r>
    </w:p>
    <w:p w:rsidR="00147605" w:rsidRPr="0073321E" w:rsidRDefault="00147605" w:rsidP="009F307C">
      <w:pPr>
        <w:rPr>
          <w:rFonts w:ascii="Arial" w:hAnsi="Arial" w:cs="Arial"/>
          <w:sz w:val="22"/>
          <w:szCs w:val="22"/>
        </w:rPr>
      </w:pPr>
      <w:r w:rsidRPr="0073321E">
        <w:rPr>
          <w:rFonts w:ascii="Arial" w:hAnsi="Arial" w:cs="Arial"/>
          <w:sz w:val="22"/>
          <w:szCs w:val="22"/>
        </w:rPr>
        <w:t>Avtalen omfatter tømming, rengjøring, kontroll, fylling med vann og rapportering.</w:t>
      </w:r>
    </w:p>
    <w:p w:rsidR="00147605" w:rsidRPr="0073321E" w:rsidRDefault="00147605" w:rsidP="009F307C">
      <w:pPr>
        <w:rPr>
          <w:rFonts w:ascii="Arial" w:hAnsi="Arial" w:cs="Arial"/>
          <w:sz w:val="22"/>
          <w:szCs w:val="22"/>
        </w:rPr>
      </w:pPr>
    </w:p>
    <w:p w:rsidR="00147605" w:rsidRPr="0073321E" w:rsidRDefault="00147605" w:rsidP="009F307C">
      <w:pPr>
        <w:rPr>
          <w:rFonts w:ascii="Arial" w:hAnsi="Arial" w:cs="Arial"/>
          <w:sz w:val="22"/>
          <w:szCs w:val="22"/>
        </w:rPr>
      </w:pPr>
      <w:r w:rsidRPr="0073321E">
        <w:rPr>
          <w:rFonts w:ascii="Arial" w:hAnsi="Arial" w:cs="Arial"/>
          <w:sz w:val="22"/>
          <w:szCs w:val="22"/>
        </w:rPr>
        <w:t>Tømming skal skje ___</w:t>
      </w:r>
      <w:r w:rsidR="00E76993" w:rsidRPr="0073321E">
        <w:rPr>
          <w:rFonts w:ascii="Arial" w:hAnsi="Arial" w:cs="Arial"/>
          <w:sz w:val="22"/>
          <w:szCs w:val="22"/>
        </w:rPr>
        <w:t>4</w:t>
      </w:r>
      <w:r w:rsidRPr="0073321E">
        <w:rPr>
          <w:rFonts w:ascii="Arial" w:hAnsi="Arial" w:cs="Arial"/>
          <w:sz w:val="22"/>
          <w:szCs w:val="22"/>
        </w:rPr>
        <w:t>__ ganger årlig</w:t>
      </w:r>
      <w:r w:rsidR="007E5996" w:rsidRPr="0073321E">
        <w:rPr>
          <w:rFonts w:ascii="Arial" w:hAnsi="Arial" w:cs="Arial"/>
          <w:sz w:val="22"/>
          <w:szCs w:val="22"/>
        </w:rPr>
        <w:t>, eller oftere etter behov</w:t>
      </w:r>
      <w:r w:rsidRPr="0073321E">
        <w:rPr>
          <w:rFonts w:ascii="Arial" w:hAnsi="Arial" w:cs="Arial"/>
          <w:sz w:val="22"/>
          <w:szCs w:val="22"/>
        </w:rPr>
        <w:t xml:space="preserve">. </w:t>
      </w:r>
      <w:r w:rsidR="00DC7263" w:rsidRPr="0073321E">
        <w:rPr>
          <w:rFonts w:ascii="Arial" w:hAnsi="Arial" w:cs="Arial"/>
          <w:sz w:val="22"/>
          <w:szCs w:val="22"/>
        </w:rPr>
        <w:t xml:space="preserve">Utskilleren skal åpnes og kontrolleres ved hver tømming. En gang årlig skal utskilleren tømmes fullstendig og rengjøres grundig med varmt vann under trykk. Alle overflater og enheter skal etterses og vedlikeholdes. Etter kontrollen skal fettutskilleren fylles med rent vann. </w:t>
      </w:r>
    </w:p>
    <w:p w:rsidR="00547A71" w:rsidRPr="0073321E" w:rsidRDefault="00547A71" w:rsidP="009F307C">
      <w:pPr>
        <w:rPr>
          <w:rFonts w:ascii="Arial" w:hAnsi="Arial" w:cs="Arial"/>
          <w:sz w:val="22"/>
          <w:szCs w:val="22"/>
        </w:rPr>
      </w:pPr>
    </w:p>
    <w:p w:rsidR="00547A71" w:rsidRPr="0073321E" w:rsidRDefault="00547A71" w:rsidP="009F307C">
      <w:pPr>
        <w:rPr>
          <w:rFonts w:ascii="Arial" w:hAnsi="Arial" w:cs="Arial"/>
          <w:sz w:val="22"/>
          <w:szCs w:val="22"/>
        </w:rPr>
      </w:pPr>
      <w:r w:rsidRPr="0073321E">
        <w:rPr>
          <w:rFonts w:ascii="Arial" w:hAnsi="Arial" w:cs="Arial"/>
          <w:sz w:val="22"/>
          <w:szCs w:val="22"/>
        </w:rPr>
        <w:t xml:space="preserve">Eventuelt slamfang før fettutskilleren skal tømmes og kontrolleres hver gang utskilleren tømmes. </w:t>
      </w:r>
    </w:p>
    <w:p w:rsidR="00547A71" w:rsidRPr="0073321E" w:rsidRDefault="00547A71" w:rsidP="009F307C">
      <w:pPr>
        <w:rPr>
          <w:rFonts w:ascii="Arial" w:hAnsi="Arial" w:cs="Arial"/>
          <w:sz w:val="22"/>
          <w:szCs w:val="22"/>
        </w:rPr>
      </w:pPr>
    </w:p>
    <w:p w:rsidR="00547A71" w:rsidRPr="0073321E" w:rsidRDefault="00547A71" w:rsidP="009F307C">
      <w:pPr>
        <w:rPr>
          <w:rFonts w:ascii="Arial" w:hAnsi="Arial" w:cs="Arial"/>
          <w:sz w:val="22"/>
          <w:szCs w:val="22"/>
        </w:rPr>
      </w:pPr>
      <w:r w:rsidRPr="0073321E">
        <w:rPr>
          <w:rFonts w:ascii="Arial" w:hAnsi="Arial" w:cs="Arial"/>
          <w:sz w:val="22"/>
          <w:szCs w:val="22"/>
        </w:rPr>
        <w:t xml:space="preserve">Tømming skal skje selv om det ikke bestilles av kunde. Renovatør skal varsle kommunen dersom tømming ikke tillates av kunden. </w:t>
      </w:r>
    </w:p>
    <w:p w:rsidR="00547A71" w:rsidRPr="0073321E" w:rsidRDefault="00547A71" w:rsidP="009F307C">
      <w:pPr>
        <w:rPr>
          <w:rFonts w:ascii="Arial" w:hAnsi="Arial" w:cs="Arial"/>
          <w:sz w:val="22"/>
          <w:szCs w:val="22"/>
        </w:rPr>
      </w:pPr>
    </w:p>
    <w:p w:rsidR="00547A71" w:rsidRPr="0073321E" w:rsidRDefault="00547A71" w:rsidP="009F307C">
      <w:pPr>
        <w:rPr>
          <w:rFonts w:ascii="Arial" w:hAnsi="Arial" w:cs="Arial"/>
          <w:sz w:val="22"/>
          <w:szCs w:val="22"/>
        </w:rPr>
      </w:pPr>
      <w:r w:rsidRPr="0073321E">
        <w:rPr>
          <w:rFonts w:ascii="Arial" w:hAnsi="Arial" w:cs="Arial"/>
          <w:sz w:val="22"/>
          <w:szCs w:val="22"/>
        </w:rPr>
        <w:t xml:space="preserve">Innsamlet fett og slam skal leveres til godkjent mottak. </w:t>
      </w:r>
    </w:p>
    <w:p w:rsidR="00A15FD1" w:rsidRPr="0073321E" w:rsidRDefault="00A15FD1" w:rsidP="009F307C">
      <w:pPr>
        <w:rPr>
          <w:rFonts w:ascii="Arial" w:hAnsi="Arial" w:cs="Arial"/>
          <w:sz w:val="22"/>
          <w:szCs w:val="22"/>
        </w:rPr>
      </w:pPr>
    </w:p>
    <w:p w:rsidR="00A15FD1" w:rsidRPr="0073321E" w:rsidRDefault="00A15FD1" w:rsidP="009F307C">
      <w:pPr>
        <w:rPr>
          <w:rFonts w:ascii="Arial" w:hAnsi="Arial" w:cs="Arial"/>
          <w:sz w:val="22"/>
          <w:szCs w:val="22"/>
        </w:rPr>
      </w:pPr>
      <w:r w:rsidRPr="0073321E">
        <w:rPr>
          <w:rFonts w:ascii="Arial" w:hAnsi="Arial" w:cs="Arial"/>
          <w:sz w:val="22"/>
          <w:szCs w:val="22"/>
        </w:rPr>
        <w:t>Renovatør skal for hver tømming levere følgende dokumentasjon til kunde:</w:t>
      </w:r>
    </w:p>
    <w:p w:rsidR="009F0698" w:rsidRPr="0073321E" w:rsidRDefault="009F0698" w:rsidP="009F0698">
      <w:pPr>
        <w:pStyle w:val="Standardtekst"/>
        <w:numPr>
          <w:ilvl w:val="0"/>
          <w:numId w:val="1"/>
        </w:numPr>
        <w:rPr>
          <w:rFonts w:ascii="Arial" w:hAnsi="Arial" w:cs="Arial"/>
          <w:snapToGrid w:val="0"/>
          <w:sz w:val="22"/>
          <w:szCs w:val="22"/>
        </w:rPr>
      </w:pPr>
      <w:r w:rsidRPr="0073321E">
        <w:rPr>
          <w:rFonts w:ascii="Arial" w:hAnsi="Arial" w:cs="Arial"/>
          <w:snapToGrid w:val="0"/>
          <w:sz w:val="22"/>
          <w:szCs w:val="22"/>
        </w:rPr>
        <w:t>Utfylt skjema for tømming og kontroll</w:t>
      </w:r>
    </w:p>
    <w:p w:rsidR="00A15FD1" w:rsidRPr="0073321E" w:rsidRDefault="009F0698" w:rsidP="009F307C">
      <w:pPr>
        <w:pStyle w:val="Standardtekst"/>
        <w:numPr>
          <w:ilvl w:val="0"/>
          <w:numId w:val="1"/>
        </w:numPr>
        <w:rPr>
          <w:rFonts w:ascii="Arial" w:hAnsi="Arial" w:cs="Arial"/>
          <w:snapToGrid w:val="0"/>
          <w:sz w:val="22"/>
          <w:szCs w:val="22"/>
        </w:rPr>
      </w:pPr>
      <w:r w:rsidRPr="0073321E">
        <w:rPr>
          <w:rFonts w:ascii="Arial" w:hAnsi="Arial" w:cs="Arial"/>
          <w:snapToGrid w:val="0"/>
          <w:sz w:val="22"/>
          <w:szCs w:val="22"/>
        </w:rPr>
        <w:t>Kvittering som viser hvor utskilte masser er levert</w:t>
      </w:r>
    </w:p>
    <w:p w:rsidR="00471087" w:rsidRPr="0073321E" w:rsidRDefault="00471087" w:rsidP="009F307C">
      <w:pPr>
        <w:rPr>
          <w:rFonts w:ascii="Arial" w:hAnsi="Arial" w:cs="Arial"/>
          <w:sz w:val="22"/>
          <w:szCs w:val="22"/>
        </w:rPr>
      </w:pPr>
    </w:p>
    <w:p w:rsidR="00C734EC" w:rsidRPr="0073321E" w:rsidRDefault="00C734EC" w:rsidP="009F307C">
      <w:pPr>
        <w:rPr>
          <w:rFonts w:ascii="Arial" w:hAnsi="Arial" w:cs="Arial"/>
          <w:sz w:val="22"/>
          <w:szCs w:val="22"/>
        </w:rPr>
      </w:pPr>
      <w:r w:rsidRPr="0073321E">
        <w:rPr>
          <w:rFonts w:ascii="Arial" w:hAnsi="Arial" w:cs="Arial"/>
          <w:b/>
          <w:bCs/>
          <w:sz w:val="22"/>
          <w:szCs w:val="22"/>
        </w:rPr>
        <w:t>Pris:</w:t>
      </w:r>
    </w:p>
    <w:p w:rsidR="00C734EC" w:rsidRPr="0073321E" w:rsidRDefault="00C734EC" w:rsidP="009F307C">
      <w:pPr>
        <w:rPr>
          <w:rFonts w:ascii="Arial" w:hAnsi="Arial" w:cs="Arial"/>
          <w:sz w:val="22"/>
          <w:szCs w:val="22"/>
        </w:rPr>
      </w:pPr>
      <w:r w:rsidRPr="0073321E">
        <w:rPr>
          <w:rFonts w:ascii="Arial" w:hAnsi="Arial" w:cs="Arial"/>
          <w:sz w:val="22"/>
          <w:szCs w:val="22"/>
        </w:rPr>
        <w:t xml:space="preserve">For ovennevnte tjenester betaler kunden kr.__________________ eks. MVA pr.år. </w:t>
      </w:r>
    </w:p>
    <w:p w:rsidR="00356B80" w:rsidRPr="0073321E" w:rsidRDefault="00356B80" w:rsidP="009F307C">
      <w:pPr>
        <w:rPr>
          <w:rFonts w:ascii="Arial" w:hAnsi="Arial" w:cs="Arial"/>
          <w:sz w:val="22"/>
          <w:szCs w:val="22"/>
        </w:rPr>
      </w:pPr>
    </w:p>
    <w:p w:rsidR="00356B80" w:rsidRPr="0073321E" w:rsidRDefault="00356B80" w:rsidP="009F307C">
      <w:pPr>
        <w:rPr>
          <w:rFonts w:ascii="Arial" w:hAnsi="Arial" w:cs="Arial"/>
          <w:sz w:val="22"/>
          <w:szCs w:val="22"/>
        </w:rPr>
      </w:pPr>
      <w:r w:rsidRPr="0073321E">
        <w:rPr>
          <w:rFonts w:ascii="Arial" w:hAnsi="Arial" w:cs="Arial"/>
          <w:sz w:val="22"/>
          <w:szCs w:val="22"/>
        </w:rPr>
        <w:t>Eventuelle ekstratømminger faktureres som tilleggsarbeider.</w:t>
      </w:r>
    </w:p>
    <w:p w:rsidR="00C734EC" w:rsidRPr="0073321E" w:rsidRDefault="00C734EC" w:rsidP="009F307C">
      <w:pPr>
        <w:rPr>
          <w:rFonts w:ascii="Arial" w:hAnsi="Arial" w:cs="Arial"/>
          <w:sz w:val="22"/>
          <w:szCs w:val="22"/>
        </w:rPr>
      </w:pPr>
      <w:r w:rsidRPr="0073321E">
        <w:rPr>
          <w:rFonts w:ascii="Arial" w:hAnsi="Arial" w:cs="Arial"/>
          <w:sz w:val="22"/>
          <w:szCs w:val="22"/>
        </w:rPr>
        <w:t xml:space="preserve">Prisen </w:t>
      </w:r>
      <w:r w:rsidR="003E0FBA" w:rsidRPr="0073321E">
        <w:rPr>
          <w:rFonts w:ascii="Arial" w:hAnsi="Arial" w:cs="Arial"/>
          <w:sz w:val="22"/>
          <w:szCs w:val="22"/>
        </w:rPr>
        <w:t xml:space="preserve">kan </w:t>
      </w:r>
      <w:r w:rsidRPr="0073321E">
        <w:rPr>
          <w:rFonts w:ascii="Arial" w:hAnsi="Arial" w:cs="Arial"/>
          <w:sz w:val="22"/>
          <w:szCs w:val="22"/>
        </w:rPr>
        <w:t xml:space="preserve">reguleres årlig </w:t>
      </w:r>
      <w:r w:rsidR="003E0FBA" w:rsidRPr="0073321E">
        <w:rPr>
          <w:rFonts w:ascii="Arial" w:hAnsi="Arial" w:cs="Arial"/>
          <w:sz w:val="22"/>
          <w:szCs w:val="22"/>
        </w:rPr>
        <w:t xml:space="preserve">av renovatør </w:t>
      </w:r>
      <w:r w:rsidRPr="0073321E">
        <w:rPr>
          <w:rFonts w:ascii="Arial" w:hAnsi="Arial" w:cs="Arial"/>
          <w:sz w:val="22"/>
          <w:szCs w:val="22"/>
        </w:rPr>
        <w:t xml:space="preserve">på grunn av endringer i </w:t>
      </w:r>
      <w:r w:rsidR="003E0FBA" w:rsidRPr="0073321E">
        <w:rPr>
          <w:rFonts w:ascii="Arial" w:hAnsi="Arial" w:cs="Arial"/>
          <w:sz w:val="22"/>
          <w:szCs w:val="22"/>
        </w:rPr>
        <w:t>lønninger og kostnader</w:t>
      </w:r>
      <w:r w:rsidRPr="0073321E">
        <w:rPr>
          <w:rFonts w:ascii="Arial" w:hAnsi="Arial" w:cs="Arial"/>
          <w:sz w:val="22"/>
          <w:szCs w:val="22"/>
        </w:rPr>
        <w:t xml:space="preserve">. </w:t>
      </w:r>
    </w:p>
    <w:p w:rsidR="00C734EC" w:rsidRPr="0073321E" w:rsidRDefault="00C734EC" w:rsidP="009F307C">
      <w:pPr>
        <w:rPr>
          <w:rFonts w:ascii="Arial" w:hAnsi="Arial" w:cs="Arial"/>
          <w:sz w:val="22"/>
          <w:szCs w:val="22"/>
        </w:rPr>
      </w:pPr>
    </w:p>
    <w:p w:rsidR="00471087" w:rsidRPr="0073321E" w:rsidRDefault="00471087" w:rsidP="009F307C">
      <w:pPr>
        <w:rPr>
          <w:rFonts w:ascii="Arial" w:hAnsi="Arial" w:cs="Arial"/>
          <w:sz w:val="22"/>
          <w:szCs w:val="22"/>
        </w:rPr>
      </w:pPr>
      <w:r w:rsidRPr="0073321E">
        <w:rPr>
          <w:rFonts w:ascii="Arial" w:hAnsi="Arial" w:cs="Arial"/>
          <w:b/>
          <w:bCs/>
          <w:sz w:val="22"/>
          <w:szCs w:val="22"/>
        </w:rPr>
        <w:t>Oppsigelse:</w:t>
      </w:r>
    </w:p>
    <w:p w:rsidR="00471087" w:rsidRPr="0073321E" w:rsidRDefault="00471087" w:rsidP="009F307C">
      <w:pPr>
        <w:rPr>
          <w:rFonts w:ascii="Arial" w:hAnsi="Arial" w:cs="Arial"/>
          <w:sz w:val="22"/>
          <w:szCs w:val="22"/>
        </w:rPr>
      </w:pPr>
      <w:r w:rsidRPr="0073321E">
        <w:rPr>
          <w:rFonts w:ascii="Arial" w:hAnsi="Arial" w:cs="Arial"/>
          <w:sz w:val="22"/>
          <w:szCs w:val="22"/>
        </w:rPr>
        <w:t xml:space="preserve">Avtalen </w:t>
      </w:r>
      <w:r w:rsidR="00AF57AA" w:rsidRPr="0073321E">
        <w:rPr>
          <w:rFonts w:ascii="Arial" w:hAnsi="Arial" w:cs="Arial"/>
          <w:sz w:val="22"/>
          <w:szCs w:val="22"/>
        </w:rPr>
        <w:t>løper til den sies opp skriftlig av en av partene. Oppsigelsestid er 3 måneder.</w:t>
      </w:r>
      <w:r w:rsidRPr="0073321E">
        <w:rPr>
          <w:rFonts w:ascii="Arial" w:hAnsi="Arial" w:cs="Arial"/>
          <w:sz w:val="22"/>
          <w:szCs w:val="22"/>
        </w:rPr>
        <w:t xml:space="preserve"> </w:t>
      </w:r>
    </w:p>
    <w:p w:rsidR="00471087" w:rsidRPr="0073321E" w:rsidRDefault="00471087" w:rsidP="009F307C">
      <w:pPr>
        <w:rPr>
          <w:rFonts w:ascii="Arial" w:hAnsi="Arial" w:cs="Arial"/>
          <w:sz w:val="22"/>
          <w:szCs w:val="22"/>
        </w:rPr>
      </w:pPr>
    </w:p>
    <w:p w:rsidR="00471087" w:rsidRPr="0073321E" w:rsidRDefault="00471087" w:rsidP="009F307C">
      <w:pPr>
        <w:rPr>
          <w:rFonts w:ascii="Arial" w:hAnsi="Arial" w:cs="Arial"/>
          <w:sz w:val="22"/>
          <w:szCs w:val="22"/>
        </w:rPr>
      </w:pPr>
      <w:r w:rsidRPr="0073321E">
        <w:rPr>
          <w:rFonts w:ascii="Arial" w:hAnsi="Arial" w:cs="Arial"/>
          <w:sz w:val="22"/>
          <w:szCs w:val="22"/>
        </w:rPr>
        <w:t>______________________</w:t>
      </w:r>
      <w:r w:rsidRPr="0073321E">
        <w:rPr>
          <w:rFonts w:ascii="Arial" w:hAnsi="Arial" w:cs="Arial"/>
          <w:sz w:val="22"/>
          <w:szCs w:val="22"/>
        </w:rPr>
        <w:tab/>
        <w:t>__________________</w:t>
      </w:r>
    </w:p>
    <w:p w:rsidR="00471087" w:rsidRPr="0073321E" w:rsidRDefault="00471087" w:rsidP="009F307C">
      <w:pPr>
        <w:rPr>
          <w:rFonts w:ascii="Arial" w:hAnsi="Arial" w:cs="Arial"/>
          <w:sz w:val="22"/>
          <w:szCs w:val="22"/>
        </w:rPr>
      </w:pPr>
      <w:r w:rsidRPr="0073321E">
        <w:rPr>
          <w:rFonts w:ascii="Arial" w:hAnsi="Arial" w:cs="Arial"/>
          <w:sz w:val="22"/>
          <w:szCs w:val="22"/>
        </w:rPr>
        <w:t>(Sted)</w:t>
      </w:r>
      <w:r w:rsidRPr="0073321E">
        <w:rPr>
          <w:rFonts w:ascii="Arial" w:hAnsi="Arial" w:cs="Arial"/>
          <w:sz w:val="22"/>
          <w:szCs w:val="22"/>
        </w:rPr>
        <w:tab/>
      </w:r>
      <w:r w:rsidRPr="0073321E">
        <w:rPr>
          <w:rFonts w:ascii="Arial" w:hAnsi="Arial" w:cs="Arial"/>
          <w:sz w:val="22"/>
          <w:szCs w:val="22"/>
        </w:rPr>
        <w:tab/>
      </w:r>
      <w:r w:rsidRPr="0073321E">
        <w:rPr>
          <w:rFonts w:ascii="Arial" w:hAnsi="Arial" w:cs="Arial"/>
          <w:sz w:val="22"/>
          <w:szCs w:val="22"/>
        </w:rPr>
        <w:tab/>
      </w:r>
      <w:r w:rsidRPr="0073321E">
        <w:rPr>
          <w:rFonts w:ascii="Arial" w:hAnsi="Arial" w:cs="Arial"/>
          <w:sz w:val="22"/>
          <w:szCs w:val="22"/>
        </w:rPr>
        <w:tab/>
        <w:t>(Dato)</w:t>
      </w:r>
    </w:p>
    <w:p w:rsidR="00471087" w:rsidRPr="0073321E" w:rsidRDefault="00471087" w:rsidP="009F307C">
      <w:pPr>
        <w:rPr>
          <w:rFonts w:ascii="Arial" w:hAnsi="Arial" w:cs="Arial"/>
          <w:sz w:val="22"/>
          <w:szCs w:val="22"/>
        </w:rPr>
      </w:pPr>
    </w:p>
    <w:p w:rsidR="00471087" w:rsidRPr="0073321E" w:rsidRDefault="00471087" w:rsidP="009F307C">
      <w:pPr>
        <w:rPr>
          <w:rFonts w:ascii="Arial" w:hAnsi="Arial" w:cs="Arial"/>
          <w:sz w:val="22"/>
          <w:szCs w:val="22"/>
        </w:rPr>
      </w:pPr>
      <w:r w:rsidRPr="0073321E">
        <w:rPr>
          <w:rFonts w:ascii="Arial" w:hAnsi="Arial" w:cs="Arial"/>
          <w:sz w:val="22"/>
          <w:szCs w:val="22"/>
        </w:rPr>
        <w:t>_____________________________</w:t>
      </w:r>
      <w:r w:rsidRPr="0073321E">
        <w:rPr>
          <w:rFonts w:ascii="Arial" w:hAnsi="Arial" w:cs="Arial"/>
          <w:sz w:val="22"/>
          <w:szCs w:val="22"/>
        </w:rPr>
        <w:tab/>
      </w:r>
      <w:r w:rsidRPr="0073321E">
        <w:rPr>
          <w:rFonts w:ascii="Arial" w:hAnsi="Arial" w:cs="Arial"/>
          <w:sz w:val="22"/>
          <w:szCs w:val="22"/>
        </w:rPr>
        <w:tab/>
        <w:t>_____________________________</w:t>
      </w:r>
    </w:p>
    <w:p w:rsidR="00471087" w:rsidRPr="0073321E" w:rsidRDefault="00471087" w:rsidP="009F307C">
      <w:pPr>
        <w:rPr>
          <w:rFonts w:ascii="Arial" w:hAnsi="Arial" w:cs="Arial"/>
          <w:sz w:val="22"/>
          <w:szCs w:val="22"/>
        </w:rPr>
      </w:pPr>
      <w:r w:rsidRPr="0073321E">
        <w:rPr>
          <w:rFonts w:ascii="Arial" w:hAnsi="Arial" w:cs="Arial"/>
          <w:sz w:val="22"/>
          <w:szCs w:val="22"/>
        </w:rPr>
        <w:t>(Renovatør)</w:t>
      </w:r>
      <w:r w:rsidRPr="0073321E">
        <w:rPr>
          <w:rFonts w:ascii="Arial" w:hAnsi="Arial" w:cs="Arial"/>
          <w:sz w:val="22"/>
          <w:szCs w:val="22"/>
        </w:rPr>
        <w:tab/>
      </w:r>
      <w:r w:rsidRPr="0073321E">
        <w:rPr>
          <w:rFonts w:ascii="Arial" w:hAnsi="Arial" w:cs="Arial"/>
          <w:sz w:val="22"/>
          <w:szCs w:val="22"/>
        </w:rPr>
        <w:tab/>
      </w:r>
      <w:r w:rsidRPr="0073321E">
        <w:rPr>
          <w:rFonts w:ascii="Arial" w:hAnsi="Arial" w:cs="Arial"/>
          <w:sz w:val="22"/>
          <w:szCs w:val="22"/>
        </w:rPr>
        <w:tab/>
      </w:r>
      <w:r w:rsidRPr="0073321E">
        <w:rPr>
          <w:rFonts w:ascii="Arial" w:hAnsi="Arial" w:cs="Arial"/>
          <w:sz w:val="22"/>
          <w:szCs w:val="22"/>
        </w:rPr>
        <w:tab/>
      </w:r>
      <w:r w:rsidRPr="0073321E">
        <w:rPr>
          <w:rFonts w:ascii="Arial" w:hAnsi="Arial" w:cs="Arial"/>
          <w:sz w:val="22"/>
          <w:szCs w:val="22"/>
        </w:rPr>
        <w:tab/>
        <w:t>(Kunde)</w:t>
      </w:r>
    </w:p>
    <w:sectPr w:rsidR="00471087" w:rsidRPr="0073321E" w:rsidSect="00CF758F">
      <w:headerReference w:type="default" r:id="rId7"/>
      <w:footerReference w:type="default" r:id="rId8"/>
      <w:headerReference w:type="first" r:id="rId9"/>
      <w:pgSz w:w="11906" w:h="16838" w:code="9"/>
      <w:pgMar w:top="1418" w:right="1418" w:bottom="1418"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29" w:rsidRDefault="00A74229">
      <w:r>
        <w:separator/>
      </w:r>
    </w:p>
  </w:endnote>
  <w:endnote w:type="continuationSeparator" w:id="0">
    <w:p w:rsidR="00A74229" w:rsidRDefault="00A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CellMar>
        <w:left w:w="70" w:type="dxa"/>
        <w:right w:w="70" w:type="dxa"/>
      </w:tblCellMar>
      <w:tblLook w:val="0000" w:firstRow="0" w:lastRow="0" w:firstColumn="0" w:lastColumn="0" w:noHBand="0" w:noVBand="0"/>
    </w:tblPr>
    <w:tblGrid>
      <w:gridCol w:w="7124"/>
      <w:gridCol w:w="2160"/>
    </w:tblGrid>
    <w:tr w:rsidR="00C65D56" w:rsidRPr="00C65D56" w:rsidTr="00C908A8">
      <w:trPr>
        <w:trHeight w:val="691"/>
      </w:trPr>
      <w:tc>
        <w:tcPr>
          <w:tcW w:w="7124" w:type="dxa"/>
        </w:tcPr>
        <w:p w:rsidR="00C65D56" w:rsidRPr="00C65D56" w:rsidRDefault="00C65D56" w:rsidP="00C65D56">
          <w:pPr>
            <w:pStyle w:val="Bunntekst"/>
            <w:rPr>
              <w:bCs/>
              <w:sz w:val="18"/>
            </w:rPr>
          </w:pPr>
          <w:r w:rsidRPr="00C65D56">
            <w:rPr>
              <w:bCs/>
              <w:sz w:val="18"/>
            </w:rPr>
            <w:fldChar w:fldCharType="begin"/>
          </w:r>
          <w:r w:rsidRPr="00C65D56">
            <w:rPr>
              <w:bCs/>
              <w:sz w:val="18"/>
            </w:rPr>
            <w:instrText xml:space="preserve"> FILENAME \p </w:instrText>
          </w:r>
          <w:r w:rsidRPr="00C65D56">
            <w:rPr>
              <w:bCs/>
              <w:sz w:val="18"/>
            </w:rPr>
            <w:fldChar w:fldCharType="separate"/>
          </w:r>
          <w:r w:rsidR="00C908A8">
            <w:rPr>
              <w:bCs/>
              <w:noProof/>
              <w:sz w:val="18"/>
            </w:rPr>
            <w:t>G:\Felles Ledelsessystem\RE\Kommunalteknikk\Sjekklister og maler\05 Byggesak\05 Olje- og fettutskillere\Tømmeavtale- fettutskilleranlegg.doc</w:t>
          </w:r>
          <w:r w:rsidRPr="00C65D56">
            <w:rPr>
              <w:bCs/>
              <w:sz w:val="18"/>
            </w:rPr>
            <w:fldChar w:fldCharType="end"/>
          </w:r>
        </w:p>
      </w:tc>
      <w:tc>
        <w:tcPr>
          <w:tcW w:w="2160" w:type="dxa"/>
        </w:tcPr>
        <w:p w:rsidR="00C65D56" w:rsidRDefault="00C65D56" w:rsidP="00C908A8">
          <w:pPr>
            <w:pStyle w:val="Bunntekst"/>
            <w:jc w:val="right"/>
            <w:rPr>
              <w:bCs/>
              <w:sz w:val="18"/>
            </w:rPr>
          </w:pPr>
          <w:r w:rsidRPr="00C65D56">
            <w:rPr>
              <w:bCs/>
              <w:sz w:val="18"/>
            </w:rPr>
            <w:t xml:space="preserve">Sist oppdatert: </w:t>
          </w:r>
          <w:r w:rsidR="00896389">
            <w:rPr>
              <w:bCs/>
              <w:sz w:val="18"/>
            </w:rPr>
            <w:t>29.09</w:t>
          </w:r>
          <w:r>
            <w:rPr>
              <w:bCs/>
              <w:sz w:val="18"/>
            </w:rPr>
            <w:t>.201</w:t>
          </w:r>
          <w:r w:rsidR="00F53DAA">
            <w:rPr>
              <w:bCs/>
              <w:sz w:val="18"/>
            </w:rPr>
            <w:t>5</w:t>
          </w:r>
        </w:p>
        <w:p w:rsidR="00F53DAA" w:rsidRDefault="00F53DAA" w:rsidP="00C65D56">
          <w:pPr>
            <w:pStyle w:val="Bunntekst"/>
            <w:rPr>
              <w:bCs/>
              <w:sz w:val="18"/>
            </w:rPr>
          </w:pPr>
        </w:p>
        <w:p w:rsidR="00F53DAA" w:rsidRPr="00C65D56" w:rsidRDefault="00F53DAA" w:rsidP="00C65D56">
          <w:pPr>
            <w:pStyle w:val="Bunntekst"/>
            <w:rPr>
              <w:bCs/>
              <w:sz w:val="18"/>
            </w:rPr>
          </w:pPr>
        </w:p>
      </w:tc>
    </w:tr>
  </w:tbl>
  <w:p w:rsidR="00C65D56" w:rsidRDefault="00C65D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29" w:rsidRDefault="00A74229">
      <w:r>
        <w:separator/>
      </w:r>
    </w:p>
  </w:footnote>
  <w:footnote w:type="continuationSeparator" w:id="0">
    <w:p w:rsidR="00A74229" w:rsidRDefault="00A7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CellMar>
        <w:left w:w="70" w:type="dxa"/>
        <w:right w:w="70" w:type="dxa"/>
      </w:tblCellMar>
      <w:tblLook w:val="0000" w:firstRow="0" w:lastRow="0" w:firstColumn="0" w:lastColumn="0" w:noHBand="0" w:noVBand="0"/>
    </w:tblPr>
    <w:tblGrid>
      <w:gridCol w:w="9570"/>
      <w:gridCol w:w="146"/>
      <w:gridCol w:w="146"/>
    </w:tblGrid>
    <w:tr w:rsidR="00C65D56" w:rsidRPr="00C65D56" w:rsidTr="00C65D56">
      <w:tc>
        <w:tcPr>
          <w:tcW w:w="3490" w:type="dxa"/>
        </w:tcPr>
        <w:tbl>
          <w:tblPr>
            <w:tblW w:w="9430" w:type="dxa"/>
            <w:tblCellMar>
              <w:left w:w="70" w:type="dxa"/>
              <w:right w:w="70" w:type="dxa"/>
            </w:tblCellMar>
            <w:tblLook w:val="0000" w:firstRow="0" w:lastRow="0" w:firstColumn="0" w:lastColumn="0" w:noHBand="0" w:noVBand="0"/>
          </w:tblPr>
          <w:tblGrid>
            <w:gridCol w:w="3490"/>
            <w:gridCol w:w="4500"/>
            <w:gridCol w:w="1440"/>
          </w:tblGrid>
          <w:tr w:rsidR="00C65D56" w:rsidTr="00C65D56">
            <w:tc>
              <w:tcPr>
                <w:tcW w:w="3490" w:type="dxa"/>
              </w:tcPr>
              <w:p w:rsidR="00C65D56" w:rsidRDefault="00C65D56" w:rsidP="00C65D56">
                <w:pPr>
                  <w:pStyle w:val="Topptekst"/>
                  <w:rPr>
                    <w:b/>
                    <w:bCs/>
                    <w:sz w:val="20"/>
                  </w:rPr>
                </w:pPr>
              </w:p>
            </w:tc>
            <w:tc>
              <w:tcPr>
                <w:tcW w:w="4500" w:type="dxa"/>
              </w:tcPr>
              <w:p w:rsidR="00C65D56" w:rsidRPr="00202468" w:rsidRDefault="00C65D56" w:rsidP="00C65D56">
                <w:pPr>
                  <w:pStyle w:val="Topptekst"/>
                  <w:rPr>
                    <w:rFonts w:cs="Tahoma"/>
                    <w:color w:val="999999"/>
                    <w:sz w:val="22"/>
                    <w:szCs w:val="22"/>
                  </w:rPr>
                </w:pPr>
              </w:p>
            </w:tc>
            <w:tc>
              <w:tcPr>
                <w:tcW w:w="1440" w:type="dxa"/>
              </w:tcPr>
              <w:p w:rsidR="00C65D56" w:rsidRPr="00C65D56" w:rsidRDefault="00C65D56" w:rsidP="00C65D56">
                <w:pPr>
                  <w:pStyle w:val="Topptekst"/>
                  <w:jc w:val="right"/>
                  <w:rPr>
                    <w:bCs/>
                    <w:sz w:val="20"/>
                  </w:rPr>
                </w:pPr>
                <w:r w:rsidRPr="00C65D56">
                  <w:rPr>
                    <w:bCs/>
                    <w:sz w:val="20"/>
                  </w:rPr>
                  <w:t xml:space="preserve">Side </w:t>
                </w:r>
                <w:r w:rsidRPr="00C65D56">
                  <w:rPr>
                    <w:sz w:val="20"/>
                  </w:rPr>
                  <w:fldChar w:fldCharType="begin"/>
                </w:r>
                <w:r w:rsidRPr="00C65D56">
                  <w:rPr>
                    <w:sz w:val="20"/>
                  </w:rPr>
                  <w:instrText xml:space="preserve"> PAGE </w:instrText>
                </w:r>
                <w:r w:rsidRPr="00C65D56">
                  <w:rPr>
                    <w:sz w:val="20"/>
                  </w:rPr>
                  <w:fldChar w:fldCharType="separate"/>
                </w:r>
                <w:r w:rsidR="0073321E">
                  <w:rPr>
                    <w:noProof/>
                    <w:sz w:val="20"/>
                  </w:rPr>
                  <w:t>2</w:t>
                </w:r>
                <w:r w:rsidRPr="00C65D56">
                  <w:rPr>
                    <w:sz w:val="20"/>
                  </w:rPr>
                  <w:fldChar w:fldCharType="end"/>
                </w:r>
                <w:r w:rsidRPr="00C65D56">
                  <w:rPr>
                    <w:bCs/>
                    <w:sz w:val="20"/>
                  </w:rPr>
                  <w:t xml:space="preserve"> av </w:t>
                </w:r>
                <w:r w:rsidRPr="00C65D56">
                  <w:rPr>
                    <w:bCs/>
                    <w:sz w:val="20"/>
                  </w:rPr>
                  <w:fldChar w:fldCharType="begin"/>
                </w:r>
                <w:r w:rsidRPr="00C65D56">
                  <w:rPr>
                    <w:bCs/>
                    <w:sz w:val="20"/>
                  </w:rPr>
                  <w:instrText xml:space="preserve"> NUMPAGES </w:instrText>
                </w:r>
                <w:r w:rsidRPr="00C65D56">
                  <w:rPr>
                    <w:bCs/>
                    <w:sz w:val="20"/>
                  </w:rPr>
                  <w:fldChar w:fldCharType="separate"/>
                </w:r>
                <w:r w:rsidR="0073321E">
                  <w:rPr>
                    <w:bCs/>
                    <w:noProof/>
                    <w:sz w:val="20"/>
                  </w:rPr>
                  <w:t>2</w:t>
                </w:r>
                <w:r w:rsidRPr="00C65D56">
                  <w:rPr>
                    <w:bCs/>
                    <w:sz w:val="20"/>
                  </w:rPr>
                  <w:fldChar w:fldCharType="end"/>
                </w:r>
              </w:p>
            </w:tc>
          </w:tr>
        </w:tbl>
        <w:p w:rsidR="00C65D56" w:rsidRDefault="00C65D56" w:rsidP="00CF758F">
          <w:pPr>
            <w:pStyle w:val="Topptekst"/>
            <w:rPr>
              <w:b/>
              <w:bCs/>
              <w:sz w:val="20"/>
            </w:rPr>
          </w:pPr>
        </w:p>
      </w:tc>
      <w:tc>
        <w:tcPr>
          <w:tcW w:w="4500" w:type="dxa"/>
        </w:tcPr>
        <w:p w:rsidR="00C65D56" w:rsidRPr="00202468" w:rsidRDefault="00C65D56" w:rsidP="00C65D56">
          <w:pPr>
            <w:pStyle w:val="Topptekst"/>
            <w:rPr>
              <w:rFonts w:cs="Tahoma"/>
              <w:color w:val="999999"/>
              <w:sz w:val="22"/>
              <w:szCs w:val="22"/>
            </w:rPr>
          </w:pPr>
        </w:p>
      </w:tc>
      <w:tc>
        <w:tcPr>
          <w:tcW w:w="1440" w:type="dxa"/>
        </w:tcPr>
        <w:p w:rsidR="00C65D56" w:rsidRPr="00C65D56" w:rsidRDefault="00C65D56" w:rsidP="00C65D56">
          <w:pPr>
            <w:pStyle w:val="Topptekst"/>
            <w:jc w:val="right"/>
            <w:rPr>
              <w:bCs/>
              <w:sz w:val="20"/>
            </w:rPr>
          </w:pPr>
        </w:p>
      </w:tc>
    </w:tr>
  </w:tbl>
  <w:p w:rsidR="00C65D56" w:rsidRPr="00C65D56" w:rsidRDefault="00C65D56" w:rsidP="00C65D56">
    <w:pPr>
      <w:pStyle w:val="Topptekst"/>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56" w:rsidRDefault="0073321E" w:rsidP="00A74826">
    <w:pPr>
      <w:pStyle w:val="Topptekst"/>
    </w:pPr>
    <w:r>
      <w:rPr>
        <w:noProof/>
        <w:lang w:bidi="ar-SA"/>
      </w:rPr>
      <w:drawing>
        <wp:inline distT="0" distB="0" distL="0" distR="0">
          <wp:extent cx="1264920" cy="502920"/>
          <wp:effectExtent l="0" t="0" r="0" b="0"/>
          <wp:docPr id="3" name="Bilde 3" descr="G:\Utviklingsavdelingen\_Kommunikasjon\07 Hovedprosjekter\01 Kommunereformen\01 Nye Asker\Visuell identitet\Originalfiler190702\Asker_logo_190611\Asker-logo_uten beskyttet omra╠ède\JPG\Asker-kommune_logo_formell_rgb_19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tviklingsavdelingen\_Kommunikasjon\07 Hovedprosjekter\01 Kommunereformen\01 Nye Asker\Visuell identitet\Originalfiler190702\Asker_logo_190611\Asker-logo_uten beskyttet omra╠ède\JPG\Asker-kommune_logo_formell_rgb_1906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inline>
      </w:drawing>
    </w:r>
  </w:p>
  <w:p w:rsidR="0073321E" w:rsidRPr="00A74826" w:rsidRDefault="0073321E" w:rsidP="00A748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E8B"/>
    <w:multiLevelType w:val="hybridMultilevel"/>
    <w:tmpl w:val="DC7862B6"/>
    <w:lvl w:ilvl="0" w:tplc="CA3019FE">
      <w:start w:val="1"/>
      <w:numFmt w:val="bullet"/>
      <w:lvlText w:val="-"/>
      <w:lvlJc w:val="left"/>
      <w:pPr>
        <w:tabs>
          <w:tab w:val="num" w:pos="454"/>
        </w:tabs>
        <w:ind w:left="454" w:hanging="454"/>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C"/>
    <w:rsid w:val="00112C81"/>
    <w:rsid w:val="00147605"/>
    <w:rsid w:val="00154485"/>
    <w:rsid w:val="00300BAA"/>
    <w:rsid w:val="00304539"/>
    <w:rsid w:val="00307D7B"/>
    <w:rsid w:val="00356B80"/>
    <w:rsid w:val="003D419B"/>
    <w:rsid w:val="003E0FBA"/>
    <w:rsid w:val="004355B2"/>
    <w:rsid w:val="00471087"/>
    <w:rsid w:val="00497A24"/>
    <w:rsid w:val="0052051A"/>
    <w:rsid w:val="00526DE8"/>
    <w:rsid w:val="00547A71"/>
    <w:rsid w:val="005C2A5F"/>
    <w:rsid w:val="006316E4"/>
    <w:rsid w:val="006633A4"/>
    <w:rsid w:val="006648F5"/>
    <w:rsid w:val="00691A7F"/>
    <w:rsid w:val="006C4A8A"/>
    <w:rsid w:val="0073321E"/>
    <w:rsid w:val="007379FD"/>
    <w:rsid w:val="007803D3"/>
    <w:rsid w:val="007C669F"/>
    <w:rsid w:val="007C7258"/>
    <w:rsid w:val="007E5996"/>
    <w:rsid w:val="00837D38"/>
    <w:rsid w:val="008521E3"/>
    <w:rsid w:val="00896389"/>
    <w:rsid w:val="009F0698"/>
    <w:rsid w:val="009F307C"/>
    <w:rsid w:val="00A12798"/>
    <w:rsid w:val="00A15FD1"/>
    <w:rsid w:val="00A74229"/>
    <w:rsid w:val="00A74826"/>
    <w:rsid w:val="00A802A9"/>
    <w:rsid w:val="00AB3151"/>
    <w:rsid w:val="00AB4A2E"/>
    <w:rsid w:val="00AE65CB"/>
    <w:rsid w:val="00AF57AA"/>
    <w:rsid w:val="00B11FF1"/>
    <w:rsid w:val="00B61587"/>
    <w:rsid w:val="00B96FD1"/>
    <w:rsid w:val="00BE6555"/>
    <w:rsid w:val="00C342C9"/>
    <w:rsid w:val="00C65D56"/>
    <w:rsid w:val="00C734EC"/>
    <w:rsid w:val="00C908A8"/>
    <w:rsid w:val="00C961F8"/>
    <w:rsid w:val="00CC10CA"/>
    <w:rsid w:val="00CD339F"/>
    <w:rsid w:val="00CF758F"/>
    <w:rsid w:val="00DC7263"/>
    <w:rsid w:val="00DD3770"/>
    <w:rsid w:val="00E23907"/>
    <w:rsid w:val="00E76993"/>
    <w:rsid w:val="00EA682C"/>
    <w:rsid w:val="00F53DAA"/>
    <w:rsid w:val="00F71C4C"/>
    <w:rsid w:val="00F751B3"/>
    <w:rsid w:val="00FC39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C57F6"/>
  <w15:chartTrackingRefBased/>
  <w15:docId w15:val="{099AD82D-8514-44F3-AF4C-496A0F35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sz w:val="24"/>
      <w:szCs w:val="24"/>
      <w:lang w:bidi="bn-IN"/>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300BAA"/>
    <w:pPr>
      <w:tabs>
        <w:tab w:val="center" w:pos="4536"/>
        <w:tab w:val="right" w:pos="9072"/>
      </w:tabs>
    </w:pPr>
  </w:style>
  <w:style w:type="paragraph" w:styleId="Bunntekst">
    <w:name w:val="footer"/>
    <w:basedOn w:val="Normal"/>
    <w:link w:val="BunntekstTegn"/>
    <w:uiPriority w:val="99"/>
    <w:rsid w:val="00300BAA"/>
    <w:pPr>
      <w:tabs>
        <w:tab w:val="center" w:pos="4536"/>
        <w:tab w:val="right" w:pos="9072"/>
      </w:tabs>
    </w:pPr>
  </w:style>
  <w:style w:type="character" w:styleId="Sidetall">
    <w:name w:val="page number"/>
    <w:rsid w:val="00300BAA"/>
    <w:rPr>
      <w:lang w:val="nb-NO" w:bidi="ar-SA"/>
    </w:rPr>
  </w:style>
  <w:style w:type="paragraph" w:customStyle="1" w:styleId="Att-linje">
    <w:name w:val="Att-linje"/>
    <w:basedOn w:val="Normal"/>
    <w:next w:val="Innledendehilsen"/>
    <w:rsid w:val="00300BAA"/>
    <w:pPr>
      <w:spacing w:before="220" w:line="240" w:lineRule="atLeast"/>
    </w:pPr>
    <w:rPr>
      <w:rFonts w:cs="Times New Roman"/>
      <w:kern w:val="18"/>
      <w:szCs w:val="20"/>
      <w:lang w:eastAsia="en-US" w:bidi="ar-SA"/>
    </w:rPr>
  </w:style>
  <w:style w:type="paragraph" w:styleId="Innledendehilsen">
    <w:name w:val="Salutation"/>
    <w:basedOn w:val="Normal"/>
    <w:next w:val="Normal"/>
    <w:rsid w:val="00300BAA"/>
  </w:style>
  <w:style w:type="paragraph" w:styleId="Bobletekst">
    <w:name w:val="Balloon Text"/>
    <w:basedOn w:val="Normal"/>
    <w:semiHidden/>
    <w:rsid w:val="00E23907"/>
    <w:rPr>
      <w:rFonts w:ascii="Tahoma" w:hAnsi="Tahoma"/>
      <w:sz w:val="16"/>
      <w:szCs w:val="16"/>
    </w:rPr>
  </w:style>
  <w:style w:type="paragraph" w:customStyle="1" w:styleId="Standardtekst">
    <w:name w:val="Standardtekst"/>
    <w:basedOn w:val="Normal"/>
    <w:rsid w:val="009F0698"/>
    <w:rPr>
      <w:rFonts w:cs="Times New Roman"/>
      <w:noProof/>
      <w:szCs w:val="20"/>
      <w:lang w:bidi="ar-SA"/>
    </w:rPr>
  </w:style>
  <w:style w:type="character" w:customStyle="1" w:styleId="BunntekstTegn">
    <w:name w:val="Bunntekst Tegn"/>
    <w:link w:val="Bunntekst"/>
    <w:uiPriority w:val="99"/>
    <w:rsid w:val="00C65D56"/>
    <w:rPr>
      <w:rFonts w:cs="Vrinda"/>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inar%20%20Skoglund\Programdata\Microsoft\Maler\Notat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Notatmal</Template>
  <TotalTime>0</TotalTime>
  <Pages>1</Pages>
  <Words>300</Words>
  <Characters>1594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AVTALE OM TØMMING, KONTROLL OG RENGJØRING AV FETTUTSKILLERANLEGG</vt:lpstr>
    </vt:vector>
  </TitlesOfParts>
  <Company>Siv.ing. Steinar Skoglund AS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OM TØMMING, KONTROLL OG RENGJØRING AV FETTUTSKILLERANLEGG</dc:title>
  <dc:subject/>
  <dc:creator>Steinar  Skoglund</dc:creator>
  <cp:keywords/>
  <dc:description/>
  <cp:lastModifiedBy>Henrik Slipher</cp:lastModifiedBy>
  <cp:revision>2</cp:revision>
  <cp:lastPrinted>2011-11-29T10:48:00Z</cp:lastPrinted>
  <dcterms:created xsi:type="dcterms:W3CDTF">2019-12-19T08:46:00Z</dcterms:created>
  <dcterms:modified xsi:type="dcterms:W3CDTF">2019-12-19T08:46:00Z</dcterms:modified>
</cp:coreProperties>
</file>